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12" w:rsidRDefault="002E3212" w:rsidP="002E3212">
      <w:pPr>
        <w:pStyle w:val="Default"/>
      </w:pPr>
    </w:p>
    <w:p w:rsidR="002E3212" w:rsidRPr="002E3212" w:rsidRDefault="002E3212" w:rsidP="002E3212">
      <w:pPr>
        <w:pStyle w:val="Default"/>
        <w:jc w:val="center"/>
        <w:rPr>
          <w:b/>
          <w:bCs/>
          <w:i/>
          <w:sz w:val="56"/>
          <w:szCs w:val="56"/>
        </w:rPr>
      </w:pPr>
      <w:bookmarkStart w:id="0" w:name="_GoBack"/>
      <w:r w:rsidRPr="002E3212">
        <w:rPr>
          <w:b/>
          <w:bCs/>
          <w:i/>
          <w:sz w:val="56"/>
          <w:szCs w:val="56"/>
        </w:rPr>
        <w:t>Консультация для родителей</w:t>
      </w:r>
    </w:p>
    <w:bookmarkEnd w:id="0"/>
    <w:p w:rsidR="002E3212" w:rsidRDefault="002E3212" w:rsidP="002E3212">
      <w:pPr>
        <w:pStyle w:val="Default"/>
        <w:jc w:val="center"/>
        <w:rPr>
          <w:b/>
          <w:bCs/>
          <w:i/>
          <w:sz w:val="56"/>
          <w:szCs w:val="56"/>
        </w:rPr>
      </w:pPr>
      <w:r w:rsidRPr="002E3212">
        <w:rPr>
          <w:b/>
          <w:bCs/>
          <w:i/>
          <w:sz w:val="56"/>
          <w:szCs w:val="56"/>
        </w:rPr>
        <w:t>«Если ребенок дерется»</w:t>
      </w:r>
    </w:p>
    <w:p w:rsidR="002E3212" w:rsidRPr="002E3212" w:rsidRDefault="002E3212" w:rsidP="002E3212">
      <w:pPr>
        <w:pStyle w:val="Default"/>
        <w:jc w:val="center"/>
        <w:rPr>
          <w:i/>
          <w:sz w:val="56"/>
          <w:szCs w:val="56"/>
        </w:rPr>
      </w:pPr>
    </w:p>
    <w:p w:rsid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Гораздо более типичным такое поведение является для мальчиков. Вероятно, это объясняется целым комплексом причин — мужские гормоны, ожидаемые обществом модели поведения, более грубые игры.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Девочки чаще выражают свою агрессию словом, выражением презрения, «отлучением» от себя. Прежде чем что-либо предпринимать, убедитесь, что это именно проявление агрессивности, а не просто игра или неумение объяснить свои желания.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Дети видят модели такого поведения на улице, в популярных телепередачах и переносят некоторые действия в свои игры.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Многие дошкольники еще не в состоянии полностью контролировать сильные чувства и ведут себя импульсивно, не могут осознать все возможные последствия своих действий.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Можно и нужно научить детей действовать по-разному в разных обстоятельствах: там, где нужно, уметь защитить себя, где нужно — уйти от драки.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b/>
          <w:bCs/>
          <w:sz w:val="28"/>
          <w:szCs w:val="28"/>
        </w:rPr>
        <w:t xml:space="preserve">Как предотвратить проблему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Ограничьте время просмотра боевиков и сериалов, если не можете их исключить полностью.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Дайте ребенку возможность естественного конструктивного выхода энергии — не запрещайте бегать, вволю кататься на велосипеде и роликах, строить дома из стульев и т. п. Сделайте дома подобие боксерской груши.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b/>
          <w:bCs/>
          <w:sz w:val="28"/>
          <w:szCs w:val="28"/>
        </w:rPr>
        <w:t xml:space="preserve">Как справиться с проблемой, если она уже есть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Если дети начинают драться или бороться в неподходящее время, скажите им: «Сейчас наступило время спокойно играть (собираться на прогулку, готовиться к обеду), а вот после вы сможете побороться, только возьмите матрац».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Договоритесь с ребенком о некоторых правилах борьбы; не ставить подножку, не бить ногами и т. п. </w:t>
      </w:r>
    </w:p>
    <w:p w:rsidR="002E3212" w:rsidRPr="002E3212" w:rsidRDefault="002E3212" w:rsidP="002E3212">
      <w:pPr>
        <w:pStyle w:val="Default"/>
        <w:ind w:firstLine="709"/>
        <w:jc w:val="both"/>
        <w:rPr>
          <w:sz w:val="28"/>
          <w:szCs w:val="28"/>
        </w:rPr>
      </w:pPr>
      <w:r w:rsidRPr="002E3212">
        <w:rPr>
          <w:sz w:val="28"/>
          <w:szCs w:val="28"/>
        </w:rPr>
        <w:t xml:space="preserve">Если ребенок отбирает игрушки и вещи у других, действуйте методом логических последствий: «Если ты отберешь игрушку у Кости, что может случиться дальше?» </w:t>
      </w:r>
    </w:p>
    <w:p w:rsidR="00C32C07" w:rsidRPr="002E3212" w:rsidRDefault="002E3212" w:rsidP="002E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212">
        <w:rPr>
          <w:rFonts w:ascii="Times New Roman" w:hAnsi="Times New Roman" w:cs="Times New Roman"/>
          <w:sz w:val="28"/>
          <w:szCs w:val="28"/>
        </w:rPr>
        <w:t>Помогите ребенку осознать свое поведение. Как можно чаще, когда ребенок спокоен, давайте ему знать, что его поведение улучшается: «Видишь, ты можешь без кулаков объяснить другим, что хочешь, и дети принимают твои идеи. Наверное, сейчас ты гордишься собой».</w:t>
      </w:r>
    </w:p>
    <w:sectPr w:rsidR="00C32C07" w:rsidRPr="002E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B"/>
    <w:rsid w:val="002E3212"/>
    <w:rsid w:val="00C32C07"/>
    <w:rsid w:val="00D66DAB"/>
    <w:rsid w:val="00D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3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2021-02-08T01:52:00Z</dcterms:created>
  <dcterms:modified xsi:type="dcterms:W3CDTF">2021-02-08T01:55:00Z</dcterms:modified>
</cp:coreProperties>
</file>